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FD" w:rsidRPr="00951114" w:rsidRDefault="004B48FD" w:rsidP="004B48FD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bookmarkStart w:id="2" w:name="_GoBack"/>
      <w:r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</w:t>
      </w:r>
      <w:proofErr w:type="gramStart"/>
      <w:r>
        <w:rPr>
          <w:rFonts w:ascii="Times New Roman" w:hAnsi="Times New Roman"/>
          <w:lang w:val="ru-RU" w:eastAsia="x-none"/>
        </w:rPr>
        <w:t>2  к</w:t>
      </w:r>
      <w:proofErr w:type="gramEnd"/>
      <w:r>
        <w:rPr>
          <w:rFonts w:ascii="Times New Roman" w:hAnsi="Times New Roman"/>
          <w:lang w:val="ru-RU" w:eastAsia="x-none"/>
        </w:rPr>
        <w:t xml:space="preserve"> «</w:t>
      </w:r>
      <w:r w:rsidRPr="00951114">
        <w:rPr>
          <w:rFonts w:ascii="Times New Roman" w:hAnsi="Times New Roman"/>
          <w:lang w:val="ru-RU" w:eastAsia="x-none"/>
        </w:rPr>
        <w:t>Процедур</w:t>
      </w:r>
      <w:r>
        <w:rPr>
          <w:rFonts w:ascii="Times New Roman" w:hAnsi="Times New Roman"/>
          <w:lang w:val="ru-RU" w:eastAsia="x-none"/>
        </w:rPr>
        <w:t>у</w:t>
      </w:r>
      <w:r w:rsidRPr="004B48FD">
        <w:rPr>
          <w:rFonts w:ascii="Times New Roman" w:hAnsi="Times New Roman"/>
          <w:lang w:val="ru-RU" w:eastAsia="x-none"/>
        </w:rPr>
        <w:t xml:space="preserve"> включения в договоры АО «КТК-К» требований к подрядчикам в области </w:t>
      </w:r>
      <w:r>
        <w:rPr>
          <w:rFonts w:ascii="Times New Roman" w:hAnsi="Times New Roman"/>
          <w:lang w:val="ru-RU" w:eastAsia="x-none"/>
        </w:rPr>
        <w:t>ОТ, ПБ и ООС»</w:t>
      </w:r>
      <w:r w:rsidRPr="00951114">
        <w:rPr>
          <w:rFonts w:ascii="Times New Roman" w:hAnsi="Times New Roman"/>
          <w:lang w:val="ru-RU" w:eastAsia="x-none"/>
        </w:rPr>
        <w:t>, должны быть включены в договоры для Работ со средней и высокой</w:t>
      </w:r>
      <w:r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4B48FD" w:rsidRDefault="004B48FD" w:rsidP="004B48FD">
      <w:pPr>
        <w:pStyle w:val="1"/>
      </w:pPr>
    </w:p>
    <w:p w:rsidR="003D5E1E" w:rsidRPr="00951114" w:rsidRDefault="003D5E1E" w:rsidP="004B48FD">
      <w:pPr>
        <w:pStyle w:val="1"/>
      </w:pPr>
      <w:r w:rsidRPr="00951114">
        <w:t>ПЕРЕЧЕНЬ РАБОТ ВЫСОКОЙ И СРЕДНЕЙ СТЕПЕНИ РИСКА</w:t>
      </w:r>
      <w:bookmarkEnd w:id="0"/>
      <w:bookmarkEnd w:id="1"/>
    </w:p>
    <w:bookmarkEnd w:id="2"/>
    <w:p w:rsidR="003D5E1E" w:rsidRPr="004B48FD" w:rsidRDefault="003D5E1E" w:rsidP="003D5E1E">
      <w:pPr>
        <w:spacing w:before="0" w:after="0"/>
        <w:ind w:left="360" w:firstLine="0"/>
        <w:jc w:val="center"/>
        <w:rPr>
          <w:rFonts w:ascii="Times New Roman" w:hAnsi="Times New Roman"/>
          <w:lang w:val="ru-RU" w:eastAsia="x-none"/>
        </w:rPr>
      </w:pPr>
    </w:p>
    <w:p w:rsidR="003D5E1E" w:rsidRPr="00951114" w:rsidRDefault="003D5E1E" w:rsidP="003D5E1E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 линейной части магистрального нефтепровода (далее - ЛЧ МН), НПС и в их охранных зонах.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Земляные работы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Строительно-монтажные работы: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на высоте (включая ЛЧ МН);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951114">
        <w:rPr>
          <w:rFonts w:ascii="Times New Roman" w:hAnsi="Times New Roman"/>
          <w:lang w:val="ru-RU"/>
        </w:rPr>
        <w:t>подмащивания</w:t>
      </w:r>
      <w:proofErr w:type="spellEnd"/>
      <w:r w:rsidRPr="00951114">
        <w:rPr>
          <w:rFonts w:ascii="Times New Roman" w:hAnsi="Times New Roman"/>
          <w:lang w:val="ru-RU"/>
        </w:rPr>
        <w:t>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951114">
        <w:rPr>
          <w:rFonts w:ascii="Times New Roman" w:hAnsi="Times New Roman"/>
          <w:lang w:val="ru-RU"/>
        </w:rPr>
        <w:t>гидро</w:t>
      </w:r>
      <w:proofErr w:type="spellEnd"/>
      <w:r w:rsidRPr="00951114">
        <w:rPr>
          <w:rFonts w:ascii="Times New Roman" w:hAnsi="Times New Roman"/>
          <w:lang w:val="ru-RU"/>
        </w:rPr>
        <w:t xml:space="preserve">- и </w:t>
      </w:r>
      <w:proofErr w:type="spellStart"/>
      <w:r w:rsidRPr="00951114">
        <w:rPr>
          <w:rFonts w:ascii="Times New Roman" w:hAnsi="Times New Roman"/>
          <w:lang w:val="ru-RU"/>
        </w:rPr>
        <w:t>пневмоиспытания</w:t>
      </w:r>
      <w:proofErr w:type="spellEnd"/>
      <w:r w:rsidRPr="00951114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951114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951114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3D5E1E" w:rsidRPr="00951114" w:rsidRDefault="003D5E1E" w:rsidP="003D5E1E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Прочее услуги на ОПО по договорам длительностью один год и более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охране объектов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общественного питания.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с использованием автотранспортных средств и специальной техники, в том числе: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для заезда в охранную зону ОПО, в том числе непосредственно на площадочные объекты на территории ОПО; </w:t>
      </w:r>
    </w:p>
    <w:p w:rsidR="003D5E1E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3D5E1E" w:rsidRPr="003D5E1E" w:rsidRDefault="003D5E1E" w:rsidP="003D5E1E">
      <w:pPr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A67895" w:rsidRPr="003D5E1E" w:rsidRDefault="00A67895">
      <w:pPr>
        <w:rPr>
          <w:lang w:val="ru-RU"/>
        </w:rPr>
      </w:pPr>
    </w:p>
    <w:sectPr w:rsidR="00A67895" w:rsidRPr="003D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1E"/>
    <w:rsid w:val="003D5E1E"/>
    <w:rsid w:val="004B48FD"/>
    <w:rsid w:val="00A6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A2CA"/>
  <w15:chartTrackingRefBased/>
  <w15:docId w15:val="{25FC2EAE-387B-451B-9E0A-DCBDE9AE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1E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">
    <w:name w:val="heading 1"/>
    <w:aliases w:val="Part"/>
    <w:basedOn w:val="a"/>
    <w:next w:val="a"/>
    <w:link w:val="10"/>
    <w:autoRedefine/>
    <w:qFormat/>
    <w:rsid w:val="004B48FD"/>
    <w:pPr>
      <w:keepNext/>
      <w:spacing w:before="120" w:after="120"/>
      <w:ind w:left="27" w:right="142" w:hanging="27"/>
      <w:jc w:val="center"/>
      <w:outlineLvl w:val="0"/>
    </w:pPr>
    <w:rPr>
      <w:rFonts w:ascii="Times New Roman" w:hAnsi="Times New Roman"/>
      <w:b/>
      <w:bCs/>
      <w:kern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Part Знак"/>
    <w:basedOn w:val="a0"/>
    <w:link w:val="1"/>
    <w:rsid w:val="004B48FD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a3">
    <w:name w:val="List Paragraph"/>
    <w:basedOn w:val="a"/>
    <w:uiPriority w:val="34"/>
    <w:qFormat/>
    <w:rsid w:val="003D5E1E"/>
    <w:pPr>
      <w:ind w:left="708"/>
    </w:pPr>
  </w:style>
  <w:style w:type="paragraph" w:styleId="a4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a"/>
    <w:link w:val="a5"/>
    <w:rsid w:val="003D5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,ВерхКолонтитул Знак,header-first Знак,HeaderPort Знак,??????? ?????????? Знак,Even Знак,Колонтитул Знак,Верхний колонтитул Знак1 Знак Знак,Верхний колонтитул Знак Знак Знак Знак,Titul Знак"/>
    <w:basedOn w:val="a0"/>
    <w:link w:val="a4"/>
    <w:rsid w:val="003D5E1E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AE07250-290A-4D8A-BF46-279C316376ED}"/>
</file>

<file path=customXml/itemProps2.xml><?xml version="1.0" encoding="utf-8"?>
<ds:datastoreItem xmlns:ds="http://schemas.openxmlformats.org/officeDocument/2006/customXml" ds:itemID="{FF4AC5B1-04B5-4396-A20F-330B25DE81B2}"/>
</file>

<file path=customXml/itemProps3.xml><?xml version="1.0" encoding="utf-8"?>
<ds:datastoreItem xmlns:ds="http://schemas.openxmlformats.org/officeDocument/2006/customXml" ds:itemID="{42025A22-4AFE-4D4E-BEFE-6F12C2BE4D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2023-06-22T13:57:00Z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